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U11 AA Equalizer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Anderson Turner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Austin McCulley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Ayden Rafuse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Ben Sweeney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Benjamin Baker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Brady Balsor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Brennan Lockhart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Caleb Devoe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Cameron Towriss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Carter Phillips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Dawson Whitman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Declan Sherman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Finn Chiasson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Jack Towriss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Jett Greenough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Joe Bonang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Judson Galliott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Landon Davidson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Logan Pike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Nolan Beaton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Rylen Ward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Trakken Slaunwhite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Zach King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NOTE: Any out of association player not on this list will be released back to their home association.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